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wszystkich spisanych (u nich) mężczyzn, w (wieku) od (jednego) miesiąca wzwyż, wynosiła sześć tysięcy dwustu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2024-05-31T01:59:09Z</dcterms:modified>
</cp:coreProperties>
</file>