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zatem okup w srebrze od przewyższających (liczbą) okup (w postaci samych) Lewitów.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2024-05-20T03:34:53Z</dcterms:modified>
</cp:coreProperties>
</file>