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i czasza jedna srebrna, siedemdziesiąt syklów wagi jej według sykla świątnicy, obie pełne pszennej mąki,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2024-04-30T03:47:27Z</dcterms:modified>
</cp:coreProperties>
</file>