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zmiłuje się nad nami, pokona nasze winy, wrzuci w głębiny morza wszystkie ich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2024-05-03T05:53:05Z</dcterms:modified>
</cp:coreProperties>
</file>