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2"/>
        <w:gridCol w:w="3627"/>
        <w:gridCol w:w="3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po wszystkich umarła i kobieta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wszystkich zaś zmarła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zaś (po) wszystkich umarła 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(po) wszystkich umarła i kobieta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wszystkich zmarła też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końcu po wszystkich umarła też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 ostatek po wszystkich umarła i ona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ostatek po wszytkich umarła i 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 wszystkich umarła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końcu po wszystkich zmarła i ta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 wszystkich umarła także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nich w końcu umarła także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końcu po wszystkich zmarła ta kobieta.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zmarła i ta kobieta.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końcu umarła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всіх померла й жінка.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zaś od wszystkich odumarła ta 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koniec, po wszystkich, umarła i ta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nich wszystkich umarła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Ostatnia ze wszystkich umarła ta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zmarła także ta kobieta.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2024-04-27T11:17:21Z</dcterms:modified>
</cp:coreProperties>
</file>