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podobne będzie Królestwo Niebios* do dziesięciu panien,** które wzięły swoje lampy*** **** i wyszły na spotkanie pana młodego.*****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podobne stanie się królestwo niebios dziesięciu dziewicom, które wziąwszy lampy swoje wyszły na spotkanie pana młodego*.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zostanie upodobnione Królestwo Niebios dziesięciu dziewicom które wziąwszy lampy ich wyszły na spotkanie oblubieńca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&lt;x&gt;470 25:34&lt;/x&gt;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drewniane laski z naczyniami z olejem na szczytach, tak określano też lampy oliwne, &lt;x&gt;510 20:8&lt;/x&gt; (&lt;x&gt;470 25:1&lt;/x&gt;L.).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5:15-16&lt;/x&gt;; &lt;x&gt;490 12:35&lt;/x&gt;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sąsiedztwo domu panny młodej, po którą pan młody miał przybyć, l. sąsiedztwo domu pana młodego, do którego miał on przybyć z panną młodą, &lt;x&gt;470 25:1&lt;/x&gt;L.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9:15&lt;/x&gt;; &lt;x&gt;490 12:36&lt;/x&gt;; &lt;x&gt;500 3:29&lt;/x&gt;; &lt;x&gt;570 3:20&lt;/x&gt;; &lt;x&gt;630 2:13&lt;/x&gt;; &lt;x&gt;730 19:7&lt;/x&gt;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Niektóre rękopisy dodają "i panny młodej"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2024-05-01T13:53:59Z</dcterms:modified>
</cp:coreProperties>
</file>