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 sprawą Pana i to jest cudowne w naszych oczach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Pana stało się to i jest godne podziwu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to sprawił i to budzi podziw w naszych oczach?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 i jest to cudowne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Panać się to stało, i jest dziwne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się to zstało, a dziwno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 i jest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to sprawił i to jest cudowne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 i jest to godne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 i jest to cudem w naszych oczach”.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Pana on pochodzi i w naszych oczach jest godny podziwu”.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Kamień, który odrzucili budowniczowie, stał się kamieniem węgielnym. Uczynił to Pan i to nas zdumiewa.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sprawił, a nas to zdumiewaʼ.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Господа це сталося, і є дивовижним в наших очах!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niewiadomego utwierdzającego pana stała się ta właśnie i jest dziwna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to się stało, i godne jest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to od Adonai i jest zdumiewające w naszych oczach"?".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on za sprawą Pana i jest Cudowny w naszych czasachʼ?”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Dokonał tego Pan i jest to zdumiewające”.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2024-04-28T12:53:06Z</dcterms:modified>
</cp:coreProperties>
</file>