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więc, powiedział do nich: Dlaczego robicie zamieszanie i płaczecie? Dziewczynka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tedy,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 i płaczecie? nie umarłać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wszedszy, rzekł im: Przecz zgiełk czynicie i płaczecie?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rzekł do nich: Czemu podnosicie wrzawę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czynicie zgiełk i płaczecie? Dziecię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nich: Dlaczego robicie zamieszanie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mówiąc do nich: „Dlaczego robicie zgiełk i płaczecie? Dziecko nie umarło, tylko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dojściu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 co zawodzicie i płaczecie? To dziecko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czynicie, i płaczecie? ta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Niego. On zaś, wyrzuciwszy wszystkich, bierze ojca i matkę dziecka, i tych. którzy z Nim byli, i wchodzi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Увійшовши,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метушитеся і плачите? Дівчина не померла, а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powiada im: (Po) co jesteście poddani wzburzeniu i płaczecie? To dziecko nie odumarło ale jest z góry pogrążane w bezczynności.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mówi im: Dlaczego czynicie zgiełk i płaczecie?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powiedział im: "Po co to całe zamieszanie i płacz? Dziecko nie umarło, ona tylko śpi!".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powiedział do nich: ”Czemuż powodujecie zgiełkliwe zamieszanie i płaczecie? Dziecię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środka i rzekł: —Po co ten lament i popłoch? Dziecko przecież nie umarło,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2024-05-06T10:00:47Z</dcterms:modified>
</cp:coreProperties>
</file>