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odszukać i 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przyszedł bowiem odszukać i ocalić* to, co zaginione.**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Syn Człowieka odszukać i uratować, co zaginione.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odszukać i uratować które jest zgubione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15:4-9&lt;/x&gt;; &lt;x&gt;330 34:4&lt;/x&gt;; &lt;x&gt;500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10:6&lt;/x&gt;; &lt;x&gt;470 15:24&lt;/x&gt;; &lt;x&gt;490 5:32&lt;/x&gt;; &lt;x&gt;610 1:15&lt;/x&gt;; &lt;x&gt;470 21:1-11&lt;/x&gt;; &lt;x&gt;480 11:1-11&lt;/x&gt;; &lt;x&gt;500 12:12-19&lt;/x&gt;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2024-05-06T23:23:16Z</dcterms:modified>
</cp:coreProperties>
</file>