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1"/>
        <w:gridCol w:w="188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jak ich skała jest nasza Skała, a nasi wrogowie (tego) sędziami.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2024-04-30T09:57:15Z</dcterms:modified>
</cp:coreProperties>
</file>