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dni, 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pracował i wykonywał wszelką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robił, i wykonasz wszelaką robotę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uczynisz wszytkie roboty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twą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wszelkie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днів працюй і зробиш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2024-05-31T04:19:20Z</dcterms:modified>
</cp:coreProperties>
</file>