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arcykapłani i faryzeusze zwołali Wysoką Radę i zaczęli się zastanawiać: Co tu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się na naradę i mówili: Co zrobimy?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Faryzeuszowie w radę, i mówili: Cóż uczynimy? Albowiem ten człowiek wiele cudów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nawyższy kapłani i Faryzeuszowie radę i mówili: Cóż czynimy, abowiem ten człowiek wiele cudów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i faryzeusze zwołali Sanhedryn i rzekli: Cóż zrobimy wobec tego, że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arcykapłani i faryzeusze zwołali Radę Najwyższą i mówili: Cóż uczynimy? Człowiek ten dokonuje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faryzeusze zwołali Sanhedryn i mówili: Co zrobimy, gdyż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oraz faryzeusze zwołali więc Wysoką Radę i zastanawiali się: „Co mamy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zatem i faryzeusze zwołali Radę i mówili: „Co zrobimy, bo ten Człowiek czyni wielkie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zwołali więc posiedzenie Sanhedrynu (Rady Najwyższej) i zastanawiali się: - Co robić? Ten człowiek dokonuje tylu cudów!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na to pozwolimy, wszyscy uwierzą w Niego. I przyjdą Rzymianie, zniszczą nasze miejsce święte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архиєреї і фарисеї на раду й говорили: Що нам робити? Адже ця людина робить багато чуд!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prapoczątkowi kapłani i farisaiosi razem radę i powiadali: Co czynimy że ten właśnie określony człowiek wieloliczne czyni znaki 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przedniejsi kapłani oraz faryzeusze zebrali Sanhedryn i mówili: Co zrobimy, ponieważ ten człowiek czyni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p'ruszim zwołali więc posiedzenie Sanhedrinu i powiedzieli: "Co mamy począć?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Sanhedryn i zaczęli mówić: ”Co mamy uczynić, skoro ten człowiek dokonuje wielu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razem z najwyższymi kapłanami, zwołali posiedzenie Wysokiej Rady. —Co robić?—zastanawiali się. —Ten człowiek dokonuje tak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2024-04-28T07:36:56Z</dcterms:modified>
</cp:coreProperties>
</file>