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górnej sali,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sali na piętrze, w której byli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na onej sali, gdzie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wieczerniku, gdzieśmy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sali na piętrze,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 byliśmy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górnej sali, gdzie byliśmy zgromadzeni, paliło się wiele kaganków.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sali na górze, gdzie się zebraliśmy, paliło się wiele lamp.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gdzieśmy się zebrali,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багато свічок у горниці, де ми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górnej sali, gdzie byliśmy zebrani, było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pokoju na górze, gdzie byliśmy zebrani, paliło się wiele lamp oliwnych;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sporo lamp w górnej izbie,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na górze, gdzie się zebraliśmy, oświetlony był wieloma lampami.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2024-05-06T03:02:08Z</dcterms:modified>
</cp:coreProperties>
</file>