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przynieść wsparcie mojemu narodowi oraz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przybyłem, aby złożyć jałmużny i ofiary memu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przyszedłem, abym przyniósł jałmużny narodowi memu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 przyszedłem, abym uczynił jałmużny narodowi mojemu i ofiary, i szluby.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 z jałmużnami i ofiarami dla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zaś latach przybyłem, aby narodowi memu przynieść jałmużny i złożyć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więc latach przybyłem, aby złożyć memu narodowi jałmużny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mojemu narodowi przynieść jałmużny i aby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do mego narodu po paru latach, by oddać jałmużnę i 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latach przybyłem do Jerozolimy z jałmużną dla mojego ludu i aby złożyć ofiarę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znaleźli mnie po oczyszczeniu w świątyni, ale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багатьох роках прийшов я, щоб принести моєму народові милостиню та офіри.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wielu lat przybywałem do mego ludu, by czynić jałmużny i 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kilkuletniej nieobecności przybyłem do Jeruszalaim, aby przywieźć dar miłosierdzia dla mego narodu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zatem po wielu latach, by przynieść mojemu narodowi dary miłosierdzia, jak również dary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Jerozolimy zaś przybyłem po raz pierwszy od wielu lat, aby przynieść moim rodakom pomoc materialną i złożyć ofiarę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2024-05-07T06:33:49Z</dcterms:modified>
</cp:coreProperties>
</file>