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6"/>
        <w:gridCol w:w="4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bowiem w jednym ciele wiele członków mamy,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członki wszystkie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samą mają funkcję,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w jednym ciele członków wiele mamy zaś członki wszystkie nie to samo ma mają postępowanie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 jednym ciele mamy wiele członków,* lecz nie wszystkie członki mają to samo zadanie,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bowiem w jednym ciele wiele członków mamy, (te) zaś członki wszystkie nie to samo mają dokonanie,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w jednym ciele członków wiele mamy zaś członki wszystkie nie to samo ma (mają) postępowanie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2024-05-02T08:50:27Z</dcterms:modified>
</cp:coreProperties>
</file>