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56"/>
        <w:gridCol w:w="3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napisano, że: Nie jest sprawiedliwy ani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że nie jest sprawiedliwy ani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Nie ma sprawiedliwego* – ani jednego!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napisane, że: Nie jest sprawiedliwym ani jeden,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że nie jest sprawiedliwy ani jeden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2024-04-29T09:13:03Z</dcterms:modified>
</cp:coreProperties>
</file>