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posiada władzy ― garncarz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 ― tego ciasta uczynić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szacownego naczynie, ― zaś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[drugie]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hańbiącego?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gliną,* by z tego samego zaczynu zrobić jedno naczynie do celów zaszczytnych, a drugie do niezaszczytnych?**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ma władzy garncarz (nad) gliną, (by) z tego samego ciasta uczynić* to ku szacunkowi naczynie, to zaś ku brakowi szacunku?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 władzy garncarz błoto z tego samego ciasta uczynić to wprawdzie ku szacunkowi naczynie to zaś ku zniewadze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gliną? Czy nie może z tej samej gliny zrobić naczynia do celów zaszczytnych i naczynia do pospolitych?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gliną, żeby z tej samej bryły zrobić jedno naczynie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użytku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zaszczytnego, a drugie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ma mocy garncarz nad gliną, żeby z tejże gliny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lepiarz gliny w mocy nie ma, aby z tejże bryły uczynił jedno naczynie ku uczciwości, a drugie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mocy nad gliną i nie może z tej samej zaprawy zrobić jednego naczynia na użytek zaszczytny, drugiego zaś na niezaszczytny?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władzy nad gliną, żeby z tej samej bryły ulepić jedno naczynie kosztowne, a drugie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władzy nad gliną, żeby z tej samej bryły uczynić czy to naczynie kosztowne, czy pospolite?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może z tej samej gliny wykonać jednego naczynia z przeznaczeniem do szlachetnych celów, a drugiego do nieszlachetnych?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garncarz nie ma władzy nad gliną, aby z tej samej zaprawy jedno naczynie zrobić do zaszczytnego użytku, a drugie do niezaszczytnego?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garncarz nie ma władzy nad gliną, żeby z tej samej bryły ulepić jedno naczynie dla ozdoby, a drugie do pospolitego użytku?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gliną? Przecież może ulepić z jej masy jedno naczynie przeznaczone do szlachetnego użytku, a inne do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 не має влади гончар над глиною, щоб з того самого місива зробити одну посудину для почесного використання, а другу не для почесного?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garncarz nie ma władzy nad gliną, aby z tego samego ciasta uczynić jedno naczynie o wartości, zaś drugie o niskiej 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garncarz nie ma prawa z danej partii gliny wykonać jednego naczynia do użytku zaszczytnego, a innego do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garncarz nie ma władzy nad gliną, żeby z tej samej bryły uczynić jedno naczynie do użytku zaszczytnego, drugie zaś do użytku niezaszczytnego?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garncarz nie ma prawa z tej samej gliny ulepić naczynia na specjalne okazje i naczynia do użytku codziennego?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2024-05-18T17:27:36Z</dcterms:modified>
</cp:coreProperties>
</file>