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1"/>
        <w:gridCol w:w="3512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są poddane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proroków* ** poddają się*** prorokom,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duchy proroków prorokom są podporządkowane;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proroków prorokom jest poddane (są poddane)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duchowe natchnienia proroków.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są poddane.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2024-04-27T13:17:36Z</dcterms:modified>
</cp:coreProperties>
</file>