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z 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wprzęgać* w nierówne jarzmo** z niewierzącymi; bo co ma wspólnego sprawiedliwość z bezprawiem*** albo co za współudział**** światła***** z ciemnością?******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noszącymi obce jarzmo (z) niewierzącymi. Jakie bowiem uczestniczenie (dla) sprawiedliwości i (dla) bezprawia? Lub jaka wspólnota światłu do ciemności?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(z) niewierzącymi jakie bowiem uczestniczenie sprawiedliwości i bezprawia jaka zaś wspólnota światła z ciemnością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6:14-7:1&lt;/x&gt;, zob. &lt;x&gt;540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7:3&lt;/x&gt;; &lt;x&gt;50 22:10&lt;/x&gt;; &lt;x&gt;60 23:12&lt;/x&gt;; &lt;x&gt;150 9:2&lt;/x&gt;;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związek, μετοχή.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5:8-9&lt;/x&gt;; &lt;x&gt;690 1:6-7&lt;/x&gt;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26:18&lt;/x&gt;; &lt;x&gt;520 13:12&lt;/x&gt;; &lt;x&gt;580 1:13&lt;/x&gt;;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2024-04-28T11:16:09Z</dcterms:modified>
</cp:coreProperties>
</file>