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0"/>
        <w:gridCol w:w="4324"/>
        <w:gridCol w:w="2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Jachsę, i Kedemot,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Jachsę,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Jahaza, Kedemot i Mefaat;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Jassa, i Cedymot, i Mefaat;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Jassa, i Cedimot,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Jahsa,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Jachsa,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Jahsa, Kedemot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Jahsa,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Jahca, Kedemot, Mefat,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Яссу і Кедемот і Мефаат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Jahca, Kedemoth, Mafaath,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Jahac, i Kedemot, i Mefaat,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2024-06-02T03:04:13Z</dcterms:modified>
</cp:coreProperties>
</file>