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Powiedzieliśmy więc sobie: Jeśli tak powiedzą do nas i do naszych pokoleń w przyszłości, to odpowiemy: Przyjrzyjcie się wyglądowi* tego ołtarza JAHWE, który wznieśli nasi ojcowie nie do składania ofiar całopalnych ani (innych) ofiar, ale aby był świadkiem między nami a 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wyglądowi, ּ</w:t>
      </w:r>
      <w:r>
        <w:rPr>
          <w:rtl/>
        </w:rPr>
        <w:t>תַבְנִית</w:t>
      </w:r>
      <w:r>
        <w:rPr>
          <w:rtl w:val="0"/>
        </w:rPr>
        <w:t xml:space="preserve"> , ὁμοίωμα.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2024-04-27T10:08:45Z</dcterms:modified>
</cp:coreProperties>
</file>