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3377"/>
        <w:gridCol w:w="4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(rzeczy) piszę ci w nadziei, że wkrótce do ciebie przyjdę;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ci piszę, mając nadzieję przyjść do ciebie w szybkości;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2024-04-27T22:20:16Z</dcterms:modified>
</cp:coreProperties>
</file>