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staje do zawodów, nie zdobywa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zapasów, nie otrzymuje korony,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też kto potykał, nie bywa koronowany, jeźliby się przystojnie 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który na placu się potyka, nie bierze wieńca, ażby się przystojnie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jeżeli ktoś staje do zapasów, otrzymuje wieniec tylko [wtedy], gdy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ktoś staje do zapasów, nie otrzymuje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walczy jako atleta, nie otrzyma wieńca zwycięstwa, jeśli nie walczy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tylko ten zawodnik otrzyma wieniec zwycięstwa, który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jeśli ktoś zostaje zapaśnikiem, nie zdobędzie wieńca nagrody, jeżeli nie będzie walczył 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zawodnik nie zdobędzie laurów, jeśli walczy niezgodnie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staje do zawodów, nie zdobywa wieńca, jeżeli nie walczył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й змагатиметься, то не буде увінчаний, якщо не змагатиметься законно.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ktoś walczył nie jest odznaczany, jeśli nie walczył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atleta nie wygra turnieju, jeśli nie będzie współzawodniczył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 ktoś zmaga się na igrzyskach, nie otrzymuje korony, jeśli się nie zmagał według reguł.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sportowcy, walczący na stadionie, przestrzegają ustalonych zasad, ich celem jest bowiem zdobycie nagrody.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2024-05-26T06:15:34Z</dcterms:modified>
</cp:coreProperties>
</file>