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cenną krwią jedynego baranka nienagannego i niesplamionego,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drogą krwią Chrystusa* jako Baranka** nieskazitelnego i nieskalanego.***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szacowną krwią jako Baranka niewinnego i niesplamionego, Pomazańca,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drogą krwią jako Baranka nienagannego i nieskalanego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20:28&lt;/x&gt;; &lt;x&gt;650 9:12-14&lt;/x&gt;; &lt;x&gt;670 1:2&lt;/x&gt;; &lt;x&gt;730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53:7&lt;/x&gt;; &lt;x&gt;500 1:29&lt;/x&gt;; &lt;x&gt;730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12:5&lt;/x&gt;; &lt;x&gt;30 4:3&lt;/x&gt;; &lt;x&gt;30 6:6&lt;/x&gt;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2024-04-26T19:56:52Z</dcterms:modified>
</cp:coreProperties>
</file>