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niedługo przyjdzie mi zwinąć ten namiot, co mi zresztą nasz Pan, Jezus Chrystus, wyraźnie zaznaczył.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bliskie jest zwinięcie mojego namiotu, jak mi to też objawił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prędkie jest złożenie przybytku mojego, jako mi i Pan nasz, Jezus Chrystus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pewnym będąc, iż prędkie jest złożenie przybytku mojego, według jako i Pan nasz Jezus Chrystus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bliskie jest zwinięcie mojego namiotu, jak to nawet Pan nasz, Jezus Chrystus, dał mi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rychło trzeba mi będzie rozstać się z życiem, jak mi to zresztą Pan nasz, Jezus Chrystus,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niebawem będę się musiał rozstać z życiem, jak też ukazał mi to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bliskie jest zwinięcie mego namiotu, jak mi to oznajmił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wiem, że już rychłe jest porzucenie tej powłoki, jak to Pan nasz, Jezus Chrystus, mi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 jestem bowiem, że niedługo będę musiał porzucić tę powłokę, jak mi oznajmił nasz 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zwinięcie mojego namiotu jest już bliskie według tego, co i Pan nasz, Jezus Chrystus,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невдовзі покину свою оселю, як і Господь наш Ісус Христос оголосив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szybkie jest usunięcie mego namiotu, jak mi to objawił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wkrótce zostawię ten swój namiot, jak to mi wyjawił nasz Pan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bliskie jest odłożenie mego przybytku, jak też mi na to wskazał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pamiętali o tym także po mojej śmierci. Wiem bowiem—objawił mi to nasz Pan, Jezus Chrystus—że już wkrótce opuszczę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2024-04-19T10:27:33Z</dcterms:modified>
</cp:coreProperties>
</file>