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Jefta* zaś, Gileadczyk, był dzielnym wojownikiem, lecz był on synem kobiety nierządnej,** a spłodził Jeftę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Jefta, </w:t>
      </w:r>
      <w:r>
        <w:rPr>
          <w:rtl/>
        </w:rPr>
        <w:t>יִפְּתָח</w:t>
      </w:r>
      <w:r>
        <w:rPr>
          <w:rtl w:val="0"/>
        </w:rPr>
        <w:t xml:space="preserve"> (jiftach), czyli: JHWH otwiera.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2024-05-16T06:30:17Z</dcterms:modified>
</cp:coreProperties>
</file>