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się stało. Gdy wstał nazajutrz i ścisnął runo, wycisnął z runa rosę – pełny półmisek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prosił, tak się stało. Gdy wstał nazajutrz i ścisnął runo, wycisnął z runa rosę — pełny kubek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stało. Gdy wstał nazajutrz, ścisnął runo i wycisnął rosę z runa — pełną czaszę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tak; bo wstawszy nazajutrz, ścisnął runo, i wyżdżął rosy z runa pełną czaszę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tak. A wstawszy w nocy, wycisnąwszy runo, napełnił miednicę rosy.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uczynił. Kiedy rano wstał i ścisnął wilgotne runo, wycisnął z runa pełną czaszę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stało. Gdy bowiem wstał nazajutrz i ścisnął runo, wygniótł z runa tyle rosy, że czasza była pełna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stało. Kiedy obudził się następnego dnia i ścisnął runo, wycisnął z runa rosę, pełną czarkę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stało. Kiedy wstał rano i ścisnął wilgotne runo, wycisnął z niego pełny kielich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tak. Kiedy nazajutrz wstał wczesnym rankiem i wyżął runo, wycisnął rosę z runa: pełną czarę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się stało. Bowiem gdy nazajutrz wstał wczesnym rankiem i wyżął runo, wycisnął pełną misę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stało. Gdy nazajutrz wstał wczesnym rankiem i wyżął runo, wycisnął z tego runa tyle rosy, że napełnił wodą wielką czaszę biesiadną.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2024-05-06T07:41:28Z</dcterms:modified>
</cp:coreProperties>
</file>