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Abimelek ze swoimi ludźmi wypadł na niego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Obeda, wyszedł i stanął w samej bramie miasta; wtedy Abimelek wraz z ludem, który z nim był,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Gaal, syn Obedów, stanął w samej bramie miasta; wstał też i Abimelech, i lud, który z nim był,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Gaal, syn Obed, i stanął w weszciu bramy miejskiej. I wstał Abimelech i wszytko wojsko z nim z miejsca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wyszedł też i Abimelek z zasadzki wraz ze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bramy miasta, Abimelech zaś wraz ze swoim zastępem ruszył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przy wejściu do bramy miasta, z zasadzki wyszedł również Abimelek oraz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Gaal, syn Obeda, i stanął u wejścia do bramy miasta, również Abimelek ze swymi ludźmi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do bramy miasta. Na to wystąpił Abimelek z ludem, który był przy nim,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вчинили милосердя з домом Єроваала Ґедеона за всією добротою, яку вчинив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 Gaal, syn Ebeda, i stanął za bramą miasta – Abimelech powstał z zasadzki wraz z ludem,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Gaal, syn Ebeda, wyszedł i stanął u wejścia do bramy miasta. Wtedy Abimelech i lud, który z nim był, podnieśli się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2024-04-29T08:58:38Z</dcterms:modified>
</cp:coreProperties>
</file>