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dla nas murem zarówno w nocy, jak i za dnia przez wszystkie dni naszego pobytu przy nich, kiedy paśliśmy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2024-04-27T12:59:56Z</dcterms:modified>
</cp:coreProperties>
</file>