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Dlaczego to mój pan ściga swego sługę? Bo co uczyniłem i co w mojej ręce złego?*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2024-05-04T21:44:55Z</dcterms:modified>
</cp:coreProperties>
</file>