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1"/>
        <w:gridCol w:w="4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 dniem, a ciemność nazwał nocą. Dokonało się to, gdy nastał wieczór, a potem poranek —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 i 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 a ciemność nazwał nocą; i stał się wieczór, i stał się zaranek,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światłość Dniem, a ciemność Nocą. I zstał się wieczór i zaranek,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tak upłynął wieczór i 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nazwał nocą. I nastał wieczór, i nastał poranek -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Światłość Bóg nazwał dniem, a ciemność nazwał nocą.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nadszedł wieczór, a następnie poranek –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światłość dniem, a ciemność - nocą. Zapadł wieczór i zaświtał poranek dnia pierwszego.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nazwał światło dniem, a ciemność nocą. I tak nastał wieczór, i nastał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światło dniem, a ciemność nazwał nocą. I był wieczór, i był poranek -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світло днем і темряву назвав ніччю. І був вечір і був ранок, день перший.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światło dniem, a ciemność nazwał nocą. I był wieczór, i był ranek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światło Dniem, ciemność zaś nazwał Nocą. I nastał wieczór, i nastał ranek – dzień pierwszy.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2024-04-26T08:07:06Z</dcterms:modified>
</cp:coreProperties>
</file>