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kolejną studnię, którą wykopali jego słudzy, też wybuchł spór, stąd Izaak nazwał ją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drugą studnię, również kłócili się o nią. Dlatego nazwał ją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drugą studnią, i swarzyli się też o nię; dla tegoż nazwał imię jej Sydna.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jeszcze i inszą: i o tę także swarzyli się. I nazwał ją Nieprzyjaźnią.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i znów powstał o nią spór; toteż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też spierali się o nią: dlatego nazwał ją Sytna (Zwada).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 i znowu się o nią sprzeczali. Nazwał ją więc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wykopali inną studnię, znów kłócili się o nią. Dlatego dał jej nazwę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wykopali inną studnię, ale i o nią wszczęto kłótnię. Nazwał ją dlatego Sitna.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Wykopali inną studnię i o nią też się spierali. I nadał jej nazwę Sitna.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другу криницю, судилися ж і за неї. І прозвав її імя Ворожнеча.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Wykopali też inną studnię, ale również się o nią spierali; więc nazwał jej imię Sytna.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też kopać inną studnię i o nią także się pokłócili. Dlatego nadał jej nazwę Sitna.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2024-05-01T18:57:56Z</dcterms:modified>
</cp:coreProperties>
</file>