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teraz, proszę, swój sprzęt, swój kołczan i swój łuk, wyjdź w pole, upoluj mi zwierzynę,*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zwierzynę, </w:t>
      </w:r>
      <w:r>
        <w:rPr>
          <w:rtl/>
        </w:rPr>
        <w:t>צָיִד</w:t>
      </w:r>
      <w:r>
        <w:rPr>
          <w:rtl w:val="0"/>
        </w:rPr>
        <w:t xml:space="preserve"> (tsaid).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2024-04-28T17:48:13Z</dcterms:modified>
</cp:coreProperties>
</file>