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jeden do drugiego: Naprawdę jesteśmy winni wobec naszego brata, bo widzieliśmy udrękę jego duszy; gdy nas błagał o łaskę, nie usłuchaliśmy go, dlatego przyszła na nas ta udręka.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2024-04-28T09:05:26Z</dcterms:modified>
</cp:coreProperties>
</file>