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odważny i walczmy mężnie za swój lud i za miasta naszego Boga, a niech JAHWE uczyni to,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 się, a bądźmy mężnymi za lud nasz, i za miasto Boga naszego, a Pan niech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mężem mocnym a bijmy się za lud nasz i za miasto Boga naszego, a JAHWE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męstwo [w walce] za nasz naród i za miasta Boga naszego! A niech Pan uczyni to,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mężny! Walczmy dzielnie za nasz lud i za miasta naszego Boga, a Pan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dzielny! Stańmy się dzielni ze względu na nasz lud i na miasta naszego Boga, a JAHWE niech uczyni to,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Okażmy się dzielni walcząc za nasz lud i za miasta naszego Boga! A JAHWE niech uczyni,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Odwagi! Walczmy mężnie za nasz naród, za miasta naszego Boga, i niech Jahwe uczyni, co jest dobre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Скріпімся і будь мужним задля нашого народу і задля наших божих міст, і Господь вчинить те,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mężnym i mężnie walczmy za nasz lud oraz za miasta naszego Boga; a WIEKUISTY niech uczyni, co uzna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silny, żebyśmy okazali się odważni na rzecz naszego ludu i na rzecz miast naszego Boga; a JAHWE uczyni, co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2024-05-07T08:43:28Z</dcterms:modified>
</cp:coreProperties>
</file>