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znieważyłeś JAHWE wobec Jego wrogów,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syn, który ci się urodzi,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dałeś wrogom JAHWE powód, by bluźnili, syn, który ci się urodził,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iżeś dał przyczynę, aby urągali nieprzyjaciele Pańscy dla tej sprawy, przetoż syn, któryć się urodził,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Wszakoż, iżeś dał przyczynę bluźnienia nieprzyjaciołom PANSKIM dla słowa tego, syn, któryć się urodził,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przez ten czyn bardzo wzgardziłeś Panem, syn, który ci się urodzi, na pewno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czynem tym zbezcześciłeś Pana, przeto syn, który ci się urodził,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ten czyn odrzuciłeś JAHWE, więc syn, który się ci się urodzi, z pewnością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jednak, czyniąc tak, wzgardziłeś JAHWE, dziecko, które ci się urodzi, z pewnością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znieważyłeś Jahwe tym czynem, syn, który ci się urodzi, umrze nieuchronnie.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томущо цим словом, підсилюючи, ти підсилив господних ворогів, і твій син, що тобі народився, помре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tym czynem pobudziłeś wrogów WIEKUISTEGO do ciężkiego bluźnierstwa, zatem syn, który ci się urodzi, musi niechybnie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przez tę rzecz bezsprzecznie odniosłeś się do JAHWE ze wzgardą, więc syn, który ci się właśnie urodził, niechybnie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2024-04-30T14:46:14Z</dcterms:modified>
</cp:coreProperties>
</file>