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Powiedziała sobie zatem twoja służąca: Niech słowo mojego pana, króla, stanie się wytchnieniem,* bo mój pan, król, jest jak anioł Boży, aby wsłuchać się w to, co dobre i co złe – a JAHWE, twój Bóg, niech będzie z tobą.**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Twoja służąca pomyślała zatem sobie: Niech słowo mojego pana, króla, przyniesie ukojenie, bo mój pan, król, jest jak anioł Boży, zdolny rozstrzygnąć między tym, co dobre, a co złe — i niech JAHWE, twój Bóg, będzie z tobą.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Twoja służąca też powiedziała: Teraz słowo mojego pana, króla, będzie pocieszeniem. Gdyż mój pan, król, jest jak anioł Boga, rozsądzając między dobrem a złem. Niech JAHWE, twój Bóg, będzie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Rzekła też służebnica twoja: Wżdyć mi będzie słowo króla, pana mego, ku pociesze; albowiem jako Anioł Boży, tak jest król, pan mój, słuchając dobrego i złego, a Pan Bóg twój niech będzie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sobie mówiła twoja służebnica: Słowo mojego pana, króla, będzie może dla mnie ukojeniem, wszak pan mój, król, jest jak anioł Boży, który wysłucha tego, co dobre, i tego, co złe. Pan, Bóg twój, niech będzie z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Pomyślała tedy twoja służebnica: Niech słowo mojego pana, króla, będzie uspokojeniem, bo jak anioł Boży jest mój pan, król, aby wysłuchać, co dobre i co złe, a Pan, Bóg twój, niechaj będzie z tobą.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Twoja służebnica mówiła sobie także: Niech słowo mojego pana, króla, będzie uspokojeniem, bo mój pan, król, jest jak anioł Boga, który rozpoznaje, co dobre a co złe. A JAHWE, twój Bóg, niech będzie z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Twoja służebnica pomyślała sobie: To co król, mój pan, powie, przyczyni się z pewnością do uspokojenia! Gdyż król, mój pan, jest jak anioł Boży, który potrafi rozsądzić między dobrem i złem. Niech JAHWE, twój Bóg, będzie z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Twoja służebnica powiedziała sobie [jeszcze]: Oby słowo pana mego, króla, przyniosło ukojenie, bo pan mój, król, jest jak wysłannik Boży, który rozumie dobro i zło. Niech Jahwe, twój Bóg, będzie z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сказала жінка: Хай буде ж слово пана мого царя як жертви, бо пан мій цар наче божий ангел, щоб слухати добро і зло, і твій Господь Бог буде з тобою.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więc twoja służebnica powiedziała: ʼNiechaj słowo mojego pana, króla. zapewni spokójʼ. Bo jak anioł prawdziwego Boga, taki jest mój pan, król. w rozróżnianiu tego, co dobre, a co złe; i oby JAHWE. twój Bóg, był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wytchnieniem, </w:t>
      </w:r>
      <w:r>
        <w:rPr>
          <w:rtl/>
        </w:rPr>
        <w:t>מְנּוחָה</w:t>
      </w:r>
      <w:r>
        <w:rPr>
          <w:rtl w:val="0"/>
        </w:rPr>
        <w:t xml:space="preserve"> (menucha h), lub: odpoczynkiem; wg G: ofiarą, εἰς θυσίαν.</w:t>
      </w:r>
    </w:p>
  </w:footnote>
  <w:footnote w:id="3">
    <w:p>
      <w:pPr>
        <w:pStyle w:val="FootnoteText"/>
      </w:pPr>
      <w:r>
        <w:rPr>
          <w:rStyle w:val="FootnoteReference"/>
        </w:rPr>
        <w:t>2)</w:t>
      </w:r>
      <w:r>
        <w:t xml:space="preserve"> </w:t>
      </w:r>
      <w:r>
        <w:t>&lt;x&gt;100 19:28&lt;/x&gt;; &lt;x&gt;110 3:9&lt;/x&gt;; &lt;x&gt;290 11:2&lt;/x&gt;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2024-04-27T21:19:25Z</dcterms:modified>
</cp:coreProperties>
</file>