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króla: Niech mój pan nie poczyta winy i nie pamięta, że twój sługa dopuścił się niegodziwości w dniu, w którym mój pan, król, wychodził* z Jerozolimy, i nie bierze sobie tego do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MT  jedno  z  piętnastu  miejsc,  gdzie każdy znak ma nad sobą puncta extraordinaria, 3 os. lp powinna być raczej 2 os.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2024-05-06T04:40:30Z</dcterms:modified>
</cp:coreProperties>
</file>