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tym jałowcem, lecz oto Anioł trącił go i powiedział do niego: Wstań,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położył się i zasnął pod tym jałowcem, lecz oto trącił go Anioł! Wstań — powiedział. — Posil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tym jałowcem. A wtedy Anioł dotknął go i powiedział mu: Wstań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się, a zasnął pod onym jałowcem, a oto w tenże czas tknął go Anioł i rzekł mu: Wstań,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porzucił się, i zasnął w cieniu jałowca, a oto Anjoł PANSKI tknął go i rzekł mu: Wstań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położył się pod jednym z janowców i zasnął. A oto anioł, trącając go, powiedział mu: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i zasnął pod krzakiem jałowca. Lecz oto dotknął go anioł i rzekł do niego: Wstań, posil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się i zasnął pod janowcem. Nagle anioł JAHWE dotknął go i nakazał: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położył się pod krzewem i zasnął. A wtedy anioł trącił go i powiedział: „Wstań i 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 i zasnął pod owym janowcem. A oto anioł dotknął go i rzekł mu: - Wstań,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ліг і там заснув під деревом, і ось хтось доторкнувся до нього і сказав йому: Встань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położył i usnął pod tym krzakiem jałowca. Ale oto dotknął go anioł oraz do niego powiedział: Wstań i się posil!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położył się i usnął pod tym janowcem. Lecz oto dotknął go anioł. Następnie rzekł do niego: ”Wstań, jedz”.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2024-04-29T23:20:17Z</dcterms:modified>
</cp:coreProperties>
</file>