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po nim objął Jehoachaz,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królewską po nim objął jego syn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zasnął ze swymi ojcami, i pogrzebano go w Samarii. A w jego miejsce królował jego syn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Jehu z ojcami swymi, i pochowali go w Samaryi; a królował Joachaz,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Jehu z ojcy swymi, i pogrzebli go w Samaryjej: i królował Joachaz,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Jehu ze swymi przodkami, i pochowano go w Samarii. Jego syn, Joachaz,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Jehu ze swoimi ojcami, i pochowali go w Samarii, a władzę królewską po nim objął Jehoachaz,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spoczął przy swoich przodkach i pochowano go w Samarii, a panowanie po nim objął jego syn,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spoczął przy swoich przodkach i został pochowany w Samarii, a jego syn, Joachaz,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spoczął ze swoimi przodkami i pogrzebano go w Samarii. Po nim królował jego syn Joachaz.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Ія з своїми батьками, і поховали його в Самарії. І замість нього зацарював його син Йоахаз.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spoczął przy swoich przodkach oraz go pochowano w Szomronie; a rządy zamiast niego objął jego syn Joachaz.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Jehu spoczął ze swymi praojcami i pogrzebano go w Samarii; w jego miejsce zaczął panować Jehoachaz,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2024-05-01T00:35:00Z</dcterms:modified>
</cp:coreProperties>
</file>