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posłuchali, ale (nadal) postępują według swojego dawnego zwyczaju.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2024-04-30T23:43:25Z</dcterms:modified>
</cp:coreProperties>
</file>