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całą ziemię, ruszył na Samarię i oblegał ją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Zgodne są z tym dokumenty asyryjskie. Choć zdobycie miasta przypisuje sobie w nich Sargon II (722-705 r. p. Chr.), brat Salmanasara V, &lt;x&gt;120 17:5&lt;/x&gt;L.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2024-05-01T02:12:29Z</dcterms:modified>
</cp:coreProperties>
</file>