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Zaprzęgli więc dwa rydwany i król Izraela wysłał je za wojskiem aramejskim, z poleceniem: Jedźcie, sprawdźcie, co się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konie zaprzęgowe, które król posłał do obozu Syryjczyków, mówiąc: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dwa wozy z końmi, posłał król do obozu Syryjskiego, mówiąc: Idźcie a 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tedy dwa konia i posłał król do obozu Syryjskiego, mówiąc: Idźcie a spatrzajcie.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końmi, które król wysłał za wojskiem aramejskim, polecając: Jedźcie i zbadajcie!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wozy i konie, a król izraelski wysłał je za wojskiem Aramejczyków, mówiąc: Jedźcie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 i król wysłał je za wojskiem aramejskim z rozkazem: Idźcie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więc dwa rydwany, do których zaprzęgnięto konie, i król posłał je za wojskiem aramejskim z rozkazem: „Jedźcie i sprawdźcie!”.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dwa rydwany i konie. Król posłał je za wojskiem aramejskim mówiąc: -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вершників на конях, і цар Ізраїля післав (їх) за царем Сирії, кажучи: Ідіть і подивіться.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wzięto dwa wozy z końmi i król wysłał je do aramejskiego obozu, mówiąc: Idźcie oraz się rozejrzyjcie!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dwa rydwany z końmi i król posłał je za obozem Syryjczyków, mówiąc: ”Jedźcie i zobaczcie”.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2024-04-29T11:05:24Z</dcterms:modified>
</cp:coreProperties>
</file>