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(Chazael) wziął koc, zanurzył go w wodzie i narzucił mu go na twarz – i umarł. Chazael* zaś przejął po nim władzę.**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 Wstąpił na tron w okresie między inwazją Salmanasara III na zachód w czternastym roku jego panowania, tj. w 845 r. p. Chr., gdy panował jeszcze Ben-Hadad (imię tronowe) Adad-Idri, a inwazją Salmanasara w 841 r. p. Chr. Panował ok. 40 lat, &lt;x&gt;120 8:15&lt;/x&gt;L.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19:15&lt;/x&gt;; &lt;x&gt;120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2024-05-05T07:22:15Z</dcterms:modified>
</cp:coreProperties>
</file>