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wojownicy, gotowi całym sercem* stanąć w szyku** (bojowym), przyszli do Hebronu, by obwołać Dawida królem nad całym Izraelem, ale też cała reszta Izraela jednym sercem była za obwołaniem Dawida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wojownicy, w pełni gotowi, by stanąć w szyku bojowym, przybyli do Hebronu, by obwołać Dawida królem nad całym Izraelem, choć za takim obwołaniem stała też jednomyślnie cała reszta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tam z Dawidem przez trzy dni, jedząc i pijąc, gdyż ich bracia przygotowali to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tam z Dawidem przez trzy dni jedząc i pijąc: bo im byli nagotowali bracia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tam u Dawida trzy dni, jedząc i pijąc, bo im byli nagotować bracia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wojownicy, stający do szeregu z niepodzielnym sercem, przybyli do Hebronu, aby Dawida ustanowić królem nad całym Izraelem. Lecz również i wszyscy pozostali Izraelici byli jednomyślni w tym, że Dawida należy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wojownicy, stający w szyku bojowym z sercem nieustraszonym, przyszli do Hebronu, ażeby obwołać Dawida królem nad całym Izraelem; a również reszta Izraela jednomyślnie była za obwołaniem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waleczni ludzie, wspierający szeregi szczerym sercem, przybyli do Hebronu, aby ustanowić Dawida królem nad całym Izraelem, a cała reszta Izraela była jednomyślna, aby uczynić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wojownicy, pałający chęcią walki, przybyli do Hebronu, aby ustanowić Dawida królem nad całym Izraelem. Wszyscy Izraelici byli jednomyślni w wyborze Dawida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wojownicy wyćwiczeni w rzemiośle wojennym przybyli jednomyślnie do Chebronu, aby ogłosić Dawida królem nad całym Izraelem. Również i cała pozostała część Izraela jednomyślnie zgadzała się, by obwołać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військові мужі, що стають в лави з мирною душею і прийшли до Хеврона, щоб поставити царем Давида над всім Ізраїлем. І ті, що осталися з Ізраїля, (були) однієї душі, щоб царем поставити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tam, z Dawidem, trzy dni, jedząc i pijąc; bo bracia im nagotowali.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tam z Dawidem przez trzy dni, jedząc i pijąc, bo ich bracia im to przygotowali.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28:9&lt;/x&gt;; &lt;x&gt;140 19:9&lt;/x&gt;; &lt;x&gt;140 25:2&lt;/x&gt;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stający w szyku, po em. </w:t>
      </w:r>
      <w:r>
        <w:rPr>
          <w:rtl/>
        </w:rPr>
        <w:t>עֹרְכֵי מַעֲרָכָה</w:t>
      </w:r>
      <w:r>
        <w:rPr>
          <w:rtl w:val="0"/>
        </w:rPr>
        <w:t xml:space="preserve"> ; wg MT: pomagający w szyku : </w:t>
      </w:r>
      <w:r>
        <w:rPr>
          <w:rtl/>
        </w:rPr>
        <w:t>עֹדְרֵי מַעֲרָכָה</w:t>
      </w:r>
      <w:r>
        <w:rPr>
          <w:rtl w:val="0"/>
        </w:rPr>
        <w:t xml:space="preserve"> , przy czym: </w:t>
      </w:r>
      <w:r>
        <w:rPr>
          <w:rtl/>
        </w:rPr>
        <w:t>עָדַר</w:t>
      </w:r>
      <w:r>
        <w:rPr>
          <w:rtl w:val="0"/>
        </w:rPr>
        <w:t xml:space="preserve"> , hl, z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2024-04-27T17:17:25Z</dcterms:modified>
</cp:coreProperties>
</file>