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 oraz ołtarz całopalenia, które Mojżesz sporządził na pustyni, pozostawały na wzgórzu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Przybytek JAHWE bowiem, który Mojżesz zbudował na pustyni, oraz ołtarz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przybytek Pański, który uczynił Mojżesz na puszczy, i ołtarz całopalenia, naonczas był na wyżynie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PANSKI, który był sprawił Mojżesz na puszczy, i ołtarz całopalenia naonczas był na wyżynie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Pański, który Mojżesz zbudował na pustyni, i ołtarz całopalenia, znajdował się wtedy na wyżynie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Pana zaś, który kazał sporządzić Mojżesz na pustyni z ołtarzem całopalenia, był w tym czasie na wzgórzu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JAHWE, który Mojżesz uczynił na pustyni, i ołtarz całopaleń były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JAHWE bowiem zbudowane przez Mojżesza na pustyni oraz ołtarz całopalenia znajdował się wtedy na wzniesieniu kultowym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Przybytek Jahwe, który Mojżesz zbudował na pustyni, oraz ołtarz całopalenia znajdował się wówczas jeszcze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шатро, яке зробив Мойсей в пустині, і жертівник цілопаленнь в тому часі (були) в Вамі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Przybytek WIEKUISTEGO, który Mojżesz zrobił na puszczy oraz ołtarz całopalenia, był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przybytek JAHWE, który Mojżesz uczynił na pustkowiu, a także ołtarz całopalny, znajdowały się w tym czasie na wyżynie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2024-04-29T19:59:42Z</dcterms:modified>
</cp:coreProperties>
</file>