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66"/>
        <w:gridCol w:w="3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Nochy — czwartego i Rafy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— czwartego, Rafa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czwartego, a Rafajasza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Nohaa czwartego i Rafa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- Nochy, piątego -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Nochę, piątego Rafę.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Nocha, piątym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Nocha, a piątym -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Noach, piątym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Ноа четвертого і Рафу пятого.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Nocha i piątego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Nochy; piątego,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2024-05-01T09:48:08Z</dcterms:modified>
</cp:coreProperties>
</file>