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natomiast mieszkał [Jejel],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mieszkał ojciec Gabaończyków, a imię żony jego było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 mieszkali Abigabaon, a imię żony jego Maacha,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Gibeonu; 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 Abi-Gibeon i jego żona, która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ojciec Gabaona, założyciel miasta,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Gibeonu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поселився батько Ґаваона, й імя його жінки Мааха.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Abi Gibeon, ojciec Gibeończyków, a jego żonie było na imię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Gibeonu, Jejel,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2024-04-30T23:17:10Z</dcterms:modified>
</cp:coreProperties>
</file>