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swoich dzieci Rechabeam postawił Abiasza, syna Maaki. Jego bowiem, księcia wśród braci, Rechabeam zamierzał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Roboam ustanowił na czele Abiasza, syna Maaki, aby był wodzem wśród jego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Roboam Abijasza, syna Maachy, za księcia, za hetmana między braćmi jego; albowiem zamyślał go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na pierwszym miejscu Abiasza, syna Maacha, książęciem nad wszytką bracią jego: bo tego myślił królem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postawił Roboam syna Maaki, Abiasza, aby przewodził swoim braciom, jego bowiem zamierzał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pierwszego księcia wśród braci wysunął Rechabeam Abiasza, syna Maachy, chciał bowiem, aby on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na czele Abiasza, syna Maaki, aby był dowódcą między jego braćmi, by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Abiasza, syna Maaki, pierwszym księciem wśród jego braci i wyznaczył go na swego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Roboam Abię, syna Maaki, księciem i wodzem pomiędzy braćmi jego, zamierzał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поставив володарем Авію сина Маахи, володарем над його братами, бо задумав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ustanowił za władcę Abiję, syna Maachy, oraz za dowódcę wojska pomiędzy jego braćmi; gdyż uczyni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Rechoboam ustanowił Abijasza, syna Maaki, głową. wodzem jego braci. gdyż zamierzał uczynić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2024-05-23T17:30:01Z</dcterms:modified>
</cp:coreProperties>
</file>