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modlitwy i wszelkiego błagania, jakie zaniesie którykolwiek człowiek lub cały lud Izraela — kto tylko uzna swoją klęskę i swój ból i 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poznawszy każdy z nich karanie swoje, i boleść swoję, i podniósłby ręce swe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 ludu twego Izraelskiego modlił się, poznawszy karanie i chorobę swoję a wyciągnąłby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 poszczególnego człowieka i całego ludu Twego, Izraela - skoro przejęty klęską wyciągnie ręce do 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wszelką modlitwę, wszelkie błaganie, jakiekolwiek wypowie każdy człowiek i cały twój lud izraelski, kto tylko odczuje to jako swój cios i swoją boleść,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 i każde błaganie, które wzniesie jakikolwiek człowiek i cały Twój lud, Izrael, który pozna swoje cierpienie i swój ból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w tym domu przez każdego z osobna i przez cały Twój lud izraelski, przejęty nieszczęściem i karą,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ktokolwiek z ludzi albo też cały naród izraelski zaniesie do Ciebie modlitwę i błaganie i każdy w poczuciu swej klęski i bólu wyciągnie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modlitwę i każdą prośbę, którą uczyni którykolwiek człowiek, albo cały Twój lud israelski, każdy poznając swoją ranę i boleść, oraz 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wszelką prośbę o łaskę, którą by zanosił jakikolwiek człowiek albo cały twój lud, Izrael, jako że każdy będzie znał swoją plagę i swą boleść – gdy wyciągnie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2024-05-26T13:32:34Z</dcterms:modified>
</cp:coreProperties>
</file>